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D96668" w14:paraId="31658AA4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0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6399" w14:textId="77777777" w:rsidR="00D96668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Государственное бюджетное профессиональное образовательное учреждение МО</w:t>
            </w:r>
          </w:p>
          <w:p w14:paraId="55A4E156" w14:textId="77777777" w:rsidR="00D96668" w:rsidRDefault="0000000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Училище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техникум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олимпийского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резерва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№3»</w:t>
            </w:r>
          </w:p>
        </w:tc>
      </w:tr>
      <w:tr w:rsidR="00D96668" w14:paraId="6BF7F448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8CB9" w14:textId="77777777" w:rsidR="00D96668" w:rsidRDefault="00D9666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175233" w14:textId="77777777" w:rsidR="00D96668" w:rsidRDefault="00D96668">
            <w:pPr>
              <w:spacing w:after="0"/>
              <w:ind w:left="426" w:right="743" w:hanging="42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8B942D3" w14:textId="77777777" w:rsidR="00D96668" w:rsidRDefault="00D96668">
            <w:pPr>
              <w:spacing w:after="0"/>
              <w:ind w:left="426" w:right="743" w:hanging="42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6455964" w14:textId="77777777" w:rsidR="00D96668" w:rsidRDefault="00D96668">
            <w:pPr>
              <w:spacing w:after="0"/>
              <w:ind w:left="426" w:right="743" w:hanging="42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D8328C4" w14:textId="77777777" w:rsidR="00D96668" w:rsidRDefault="00D96668">
            <w:pPr>
              <w:spacing w:after="0"/>
              <w:ind w:left="1452" w:right="743" w:hanging="42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BBFE66E" w14:textId="77777777" w:rsidR="00D96668" w:rsidRDefault="00D96668">
            <w:pPr>
              <w:spacing w:after="0"/>
              <w:ind w:left="1452" w:right="743" w:hanging="42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26364B2" w14:textId="77777777" w:rsidR="00D96668" w:rsidRDefault="00D96668">
      <w:pPr>
        <w:pStyle w:val="a3"/>
        <w:shd w:val="clear" w:color="auto" w:fill="FFFFFF"/>
        <w:spacing w:before="0" w:after="150"/>
        <w:rPr>
          <w:b/>
          <w:bCs/>
          <w:color w:val="000000"/>
          <w:sz w:val="28"/>
          <w:szCs w:val="28"/>
          <w:lang w:val="ru-RU"/>
        </w:rPr>
      </w:pPr>
    </w:p>
    <w:p w14:paraId="5A1AC1ED" w14:textId="77777777" w:rsidR="00D96668" w:rsidRDefault="00D96668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32"/>
          <w:szCs w:val="32"/>
          <w:lang w:val="ru-RU"/>
        </w:rPr>
      </w:pPr>
    </w:p>
    <w:p w14:paraId="4F8E82F4" w14:textId="77777777" w:rsidR="00D96668" w:rsidRDefault="00000000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 xml:space="preserve">Конспект урока </w:t>
      </w:r>
    </w:p>
    <w:p w14:paraId="2942AD06" w14:textId="77777777" w:rsidR="00D96668" w:rsidRDefault="00000000">
      <w:pPr>
        <w:spacing w:after="0" w:line="304" w:lineRule="atLeast"/>
        <w:ind w:firstLine="567"/>
        <w:jc w:val="center"/>
      </w:pPr>
      <w:r>
        <w:rPr>
          <w:rFonts w:ascii="Times New Roman" w:eastAsia="Times New Roman" w:hAnsi="Times New Roman"/>
          <w:b/>
          <w:bCs/>
          <w:kern w:val="0"/>
          <w:sz w:val="32"/>
          <w:szCs w:val="32"/>
          <w:lang w:val="ru-RU"/>
        </w:rPr>
        <w:t xml:space="preserve">Дисциплина: </w:t>
      </w:r>
      <w:r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</w:rPr>
        <w:t> </w:t>
      </w:r>
      <w:r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/>
        </w:rPr>
        <w:t>«Анатомия»</w:t>
      </w:r>
    </w:p>
    <w:p w14:paraId="7DF4859C" w14:textId="77777777" w:rsidR="00D96668" w:rsidRDefault="00D96668">
      <w:pPr>
        <w:spacing w:after="0" w:line="304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</w:pPr>
    </w:p>
    <w:p w14:paraId="28B6A7FC" w14:textId="77777777" w:rsidR="00D96668" w:rsidRDefault="00000000">
      <w:pPr>
        <w:spacing w:after="0" w:line="304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/>
        </w:rPr>
        <w:t>Тема:   Типы тканей организма человека</w:t>
      </w:r>
    </w:p>
    <w:p w14:paraId="02574132" w14:textId="77777777" w:rsidR="00D96668" w:rsidRDefault="00D96668">
      <w:pPr>
        <w:spacing w:after="0" w:line="304" w:lineRule="atLeast"/>
        <w:ind w:firstLine="567"/>
        <w:jc w:val="center"/>
        <w:rPr>
          <w:lang w:val="ru-RU"/>
        </w:rPr>
      </w:pPr>
    </w:p>
    <w:p w14:paraId="686CDC0D" w14:textId="77777777" w:rsidR="00D96668" w:rsidRDefault="00000000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/>
        </w:rPr>
        <w:t>Специальность 49.02.01 Физическая культура,</w:t>
      </w:r>
    </w:p>
    <w:p w14:paraId="3342C41B" w14:textId="77777777" w:rsidR="00D96668" w:rsidRDefault="00D96668">
      <w:pPr>
        <w:spacing w:after="0" w:line="304" w:lineRule="atLeast"/>
        <w:ind w:firstLine="567"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ru-RU"/>
        </w:rPr>
      </w:pPr>
    </w:p>
    <w:p w14:paraId="236A0113" w14:textId="77777777" w:rsidR="00D96668" w:rsidRDefault="00D96668">
      <w:pPr>
        <w:spacing w:after="0" w:line="304" w:lineRule="atLeast"/>
        <w:ind w:firstLine="567"/>
        <w:jc w:val="both"/>
        <w:rPr>
          <w:rFonts w:ascii="Times New Roman" w:eastAsia="Times New Roman" w:hAnsi="Times New Roman"/>
          <w:kern w:val="0"/>
          <w:sz w:val="32"/>
          <w:szCs w:val="32"/>
          <w:lang w:val="ru-RU"/>
        </w:rPr>
      </w:pPr>
    </w:p>
    <w:p w14:paraId="34B7F165" w14:textId="77777777" w:rsidR="00D96668" w:rsidRDefault="00D96668">
      <w:pPr>
        <w:spacing w:after="0" w:line="304" w:lineRule="atLeast"/>
        <w:jc w:val="both"/>
        <w:rPr>
          <w:sz w:val="32"/>
          <w:szCs w:val="32"/>
          <w:lang w:val="ru-RU"/>
        </w:rPr>
      </w:pPr>
    </w:p>
    <w:p w14:paraId="0FB49213" w14:textId="77777777" w:rsidR="00D96668" w:rsidRDefault="00000000">
      <w:pPr>
        <w:spacing w:after="0" w:line="304" w:lineRule="atLeast"/>
        <w:ind w:firstLine="567"/>
        <w:jc w:val="both"/>
      </w:pPr>
      <w:r>
        <w:rPr>
          <w:rFonts w:ascii="Times New Roman" w:eastAsia="Times New Roman" w:hAnsi="Times New Roman"/>
          <w:b/>
          <w:bCs/>
          <w:kern w:val="0"/>
          <w:sz w:val="32"/>
          <w:szCs w:val="32"/>
          <w:lang w:val="ru-RU"/>
        </w:rPr>
        <w:t xml:space="preserve">                        Преподаватель:  </w:t>
      </w:r>
      <w:proofErr w:type="spellStart"/>
      <w:r>
        <w:rPr>
          <w:rFonts w:ascii="Times New Roman" w:eastAsia="Times New Roman" w:hAnsi="Times New Roman"/>
          <w:b/>
          <w:bCs/>
          <w:kern w:val="0"/>
          <w:sz w:val="32"/>
          <w:szCs w:val="32"/>
          <w:lang w:val="ru-RU"/>
        </w:rPr>
        <w:t>Горлачева</w:t>
      </w:r>
      <w:proofErr w:type="spellEnd"/>
      <w:r>
        <w:rPr>
          <w:rFonts w:ascii="Times New Roman" w:eastAsia="Times New Roman" w:hAnsi="Times New Roman"/>
          <w:b/>
          <w:bCs/>
          <w:kern w:val="0"/>
          <w:sz w:val="32"/>
          <w:szCs w:val="32"/>
          <w:lang w:val="ru-RU"/>
        </w:rPr>
        <w:t xml:space="preserve"> Е.И.</w:t>
      </w:r>
    </w:p>
    <w:p w14:paraId="1D54A956" w14:textId="77777777" w:rsidR="00D96668" w:rsidRDefault="00000000">
      <w:pPr>
        <w:spacing w:after="0" w:line="304" w:lineRule="atLeast"/>
        <w:ind w:firstLine="567"/>
        <w:jc w:val="both"/>
      </w:pPr>
      <w:r>
        <w:rPr>
          <w:rFonts w:ascii="Times New Roman" w:eastAsia="Times New Roman" w:hAnsi="Times New Roman"/>
          <w:b/>
          <w:bCs/>
          <w:kern w:val="0"/>
          <w:sz w:val="32"/>
          <w:szCs w:val="32"/>
        </w:rPr>
        <w:t> </w:t>
      </w:r>
    </w:p>
    <w:p w14:paraId="53F11831" w14:textId="77777777" w:rsidR="00D96668" w:rsidRDefault="00000000">
      <w:pPr>
        <w:spacing w:after="0" w:line="304" w:lineRule="atLeast"/>
        <w:ind w:firstLine="567"/>
        <w:jc w:val="both"/>
      </w:pPr>
      <w:r>
        <w:rPr>
          <w:rFonts w:ascii="Times New Roman" w:eastAsia="Times New Roman" w:hAnsi="Times New Roman"/>
          <w:b/>
          <w:bCs/>
          <w:kern w:val="0"/>
          <w:sz w:val="32"/>
          <w:szCs w:val="32"/>
        </w:rPr>
        <w:t> </w:t>
      </w:r>
    </w:p>
    <w:p w14:paraId="6339E25F" w14:textId="77777777" w:rsidR="00D96668" w:rsidRDefault="00D96668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32"/>
          <w:szCs w:val="32"/>
          <w:lang w:val="ru-RU"/>
        </w:rPr>
      </w:pPr>
    </w:p>
    <w:p w14:paraId="3EAE36CC" w14:textId="77777777" w:rsidR="00D96668" w:rsidRDefault="00D96668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32"/>
          <w:szCs w:val="32"/>
          <w:lang w:val="ru-RU"/>
        </w:rPr>
      </w:pPr>
    </w:p>
    <w:p w14:paraId="3C78F33F" w14:textId="77777777" w:rsidR="00D96668" w:rsidRDefault="00D96668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07188824" w14:textId="77777777" w:rsidR="00D96668" w:rsidRDefault="00000000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</w:t>
      </w:r>
    </w:p>
    <w:p w14:paraId="532B6ECC" w14:textId="77777777" w:rsidR="00D96668" w:rsidRDefault="00D96668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</w:pPr>
    </w:p>
    <w:p w14:paraId="444657E8" w14:textId="77777777" w:rsidR="00D96668" w:rsidRDefault="00D96668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</w:pPr>
    </w:p>
    <w:p w14:paraId="59A74A47" w14:textId="77777777" w:rsidR="00D96668" w:rsidRDefault="00D96668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</w:pPr>
    </w:p>
    <w:p w14:paraId="01D96E52" w14:textId="77777777" w:rsidR="00D96668" w:rsidRDefault="00D96668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</w:pPr>
    </w:p>
    <w:p w14:paraId="0D6A022E" w14:textId="77777777" w:rsidR="00D96668" w:rsidRDefault="00D96668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</w:pPr>
    </w:p>
    <w:p w14:paraId="36E24FA4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Тема урока. Типы тканей организма человека</w:t>
      </w:r>
    </w:p>
    <w:p w14:paraId="23162883" w14:textId="77777777" w:rsidR="00D96668" w:rsidRDefault="00000000">
      <w:pPr>
        <w:pStyle w:val="a3"/>
        <w:spacing w:before="504" w:after="504"/>
        <w:ind w:left="360"/>
      </w:pPr>
      <w:proofErr w:type="spellStart"/>
      <w:r>
        <w:rPr>
          <w:color w:val="000000"/>
          <w:sz w:val="28"/>
          <w:szCs w:val="28"/>
          <w:shd w:val="clear" w:color="auto" w:fill="FFFFFF"/>
        </w:rPr>
        <w:t>Цели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занятия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u w:val="single"/>
          <w:shd w:val="clear" w:color="auto" w:fill="FFFFFF"/>
          <w:lang w:val="ru-RU"/>
        </w:rPr>
        <w:t>1.</w:t>
      </w:r>
      <w:proofErr w:type="spellStart"/>
      <w:r>
        <w:rPr>
          <w:color w:val="000000"/>
          <w:sz w:val="28"/>
          <w:szCs w:val="28"/>
          <w:u w:val="single"/>
          <w:shd w:val="clear" w:color="auto" w:fill="FFFFFF"/>
        </w:rPr>
        <w:t>Дидактические</w:t>
      </w:r>
      <w:proofErr w:type="spellEnd"/>
      <w:r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14:paraId="241CEC94" w14:textId="77777777" w:rsidR="00D96668" w:rsidRDefault="00000000">
      <w:pPr>
        <w:pStyle w:val="a3"/>
        <w:numPr>
          <w:ilvl w:val="0"/>
          <w:numId w:val="1"/>
        </w:numPr>
        <w:spacing w:before="504" w:after="504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Формирование знаний студентов по теме: «Ткани, определение, классификация. Эпителиальная, соединительная, мышечная, нервная ткани». Применение знаний при изучении специальных дисциплин и в практической деятельности.</w:t>
      </w:r>
    </w:p>
    <w:p w14:paraId="04ACAC15" w14:textId="77777777" w:rsidR="00D96668" w:rsidRDefault="00000000">
      <w:pPr>
        <w:pStyle w:val="a3"/>
        <w:numPr>
          <w:ilvl w:val="0"/>
          <w:numId w:val="1"/>
        </w:numPr>
        <w:spacing w:before="504" w:after="504"/>
      </w:pPr>
      <w:r>
        <w:rPr>
          <w:color w:val="000000"/>
          <w:sz w:val="28"/>
          <w:szCs w:val="28"/>
          <w:lang w:val="ru-RU"/>
        </w:rPr>
        <w:t>Предметные:</w:t>
      </w:r>
    </w:p>
    <w:p w14:paraId="6F524B96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Обучающиеся  знакомятся с особенностями строения клеток разных тканей человека, разнообразием их разновидностей и их функциями; учатся выделять существенные признаки тканей, находить сходство и отличие в строении различных тканей, различать ткани на рисунках и таблицах; овладевают умением объяснять роль различных тканей в органах.</w:t>
      </w:r>
    </w:p>
    <w:p w14:paraId="432AAEE8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Метапредметные:</w:t>
      </w:r>
    </w:p>
    <w:p w14:paraId="5784C608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Обучающиеся  осваивают основы исследовательской деятельности, включая умения изучать строение различных видов тканей, определяя принадлежность разных типов клеток к тем или иным тканям; учатся работать с разными источниками информации, находить информацию в учебнике, составлять таблицы, схемы на основе обобщения материала учебника и дополнительной литературы.</w:t>
      </w:r>
    </w:p>
    <w:p w14:paraId="1BAE1340" w14:textId="77777777" w:rsidR="00D96668" w:rsidRDefault="00000000">
      <w:pPr>
        <w:pStyle w:val="a3"/>
        <w:shd w:val="clear" w:color="auto" w:fill="FFFFFF"/>
        <w:spacing w:before="0" w:after="150"/>
        <w:jc w:val="center"/>
      </w:pPr>
      <w:r>
        <w:rPr>
          <w:color w:val="000000"/>
          <w:sz w:val="28"/>
          <w:szCs w:val="28"/>
          <w:lang w:val="ru-RU"/>
        </w:rPr>
        <w:t xml:space="preserve">Краткое учебное содержание. </w:t>
      </w:r>
      <w:r>
        <w:rPr>
          <w:color w:val="000000"/>
          <w:sz w:val="28"/>
          <w:szCs w:val="28"/>
        </w:rPr>
        <w:t> </w:t>
      </w:r>
    </w:p>
    <w:p w14:paraId="002538C6" w14:textId="77777777" w:rsidR="00D96668" w:rsidRDefault="00000000">
      <w:pPr>
        <w:pStyle w:val="a3"/>
        <w:shd w:val="clear" w:color="auto" w:fill="FFFFFF"/>
        <w:spacing w:before="0" w:after="150"/>
        <w:jc w:val="center"/>
      </w:pPr>
      <w:r>
        <w:rPr>
          <w:b/>
          <w:bCs/>
          <w:color w:val="000000"/>
          <w:sz w:val="28"/>
          <w:szCs w:val="28"/>
          <w:lang w:val="ru-RU"/>
        </w:rPr>
        <w:t>1.Общая характеристика тканей.</w:t>
      </w:r>
    </w:p>
    <w:p w14:paraId="2EFFB216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b/>
          <w:bCs/>
          <w:color w:val="000000"/>
          <w:sz w:val="28"/>
          <w:szCs w:val="28"/>
          <w:lang w:val="ru-RU"/>
        </w:rPr>
        <w:t>Ткань</w:t>
      </w:r>
      <w:r>
        <w:rPr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lang w:val="ru-RU"/>
        </w:rPr>
        <w:t>–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исторически сложившаяся система организма, состоящая из клеток и их производных и обладающая специфическими морфологическими и биохимическими свойствами.</w:t>
      </w:r>
    </w:p>
    <w:p w14:paraId="225FCBA4" w14:textId="77777777" w:rsidR="00D96668" w:rsidRDefault="00000000">
      <w:pPr>
        <w:pStyle w:val="a3"/>
        <w:shd w:val="clear" w:color="auto" w:fill="FFFFFF"/>
        <w:spacing w:before="0" w:after="15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Морфологически ткани построены из клеток и межклеточного вещества.</w:t>
      </w:r>
    </w:p>
    <w:p w14:paraId="501405AE" w14:textId="77777777" w:rsidR="00D96668" w:rsidRDefault="00000000">
      <w:pPr>
        <w:pStyle w:val="a3"/>
        <w:shd w:val="clear" w:color="auto" w:fill="FFFFFF"/>
        <w:spacing w:before="0" w:after="15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ткани организма человека могут быть условно сведены к 4-рём тканевым типам:</w:t>
      </w:r>
    </w:p>
    <w:p w14:paraId="2B2AB968" w14:textId="77777777" w:rsidR="00D96668" w:rsidRDefault="00000000">
      <w:pPr>
        <w:pStyle w:val="a3"/>
        <w:shd w:val="clear" w:color="auto" w:fill="FFFFFF"/>
        <w:spacing w:before="0" w:after="15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1)пограничные ткани, или эпителии;</w:t>
      </w:r>
    </w:p>
    <w:p w14:paraId="2117926A" w14:textId="77777777" w:rsidR="00D96668" w:rsidRDefault="00000000">
      <w:pPr>
        <w:pStyle w:val="a3"/>
        <w:shd w:val="clear" w:color="auto" w:fill="FFFFFF"/>
        <w:spacing w:before="0" w:after="15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2)ткани внутренней среды организма, или соединительные ткани;</w:t>
      </w:r>
    </w:p>
    <w:p w14:paraId="2058B8DD" w14:textId="77777777" w:rsidR="00D96668" w:rsidRDefault="00000000">
      <w:pPr>
        <w:pStyle w:val="a3"/>
        <w:shd w:val="clear" w:color="auto" w:fill="FFFFFF"/>
        <w:spacing w:before="0" w:after="15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3)мышечные ткани;</w:t>
      </w:r>
    </w:p>
    <w:p w14:paraId="06B8AD49" w14:textId="77777777" w:rsidR="00D96668" w:rsidRDefault="00000000">
      <w:pPr>
        <w:pStyle w:val="a3"/>
        <w:shd w:val="clear" w:color="auto" w:fill="FFFFFF"/>
        <w:spacing w:before="0" w:after="15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4)нервная ткань.</w:t>
      </w:r>
    </w:p>
    <w:p w14:paraId="75DC896E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color w:val="000000"/>
          <w:sz w:val="28"/>
          <w:szCs w:val="28"/>
          <w:lang w:val="ru-RU"/>
        </w:rPr>
        <w:t>В течение всей жизни организма происходит изнашивание и отмирание клеточных и неклеточных элементов (</w:t>
      </w:r>
      <w:r>
        <w:rPr>
          <w:color w:val="000000"/>
          <w:sz w:val="28"/>
          <w:szCs w:val="28"/>
          <w:u w:val="single"/>
          <w:lang w:val="ru-RU"/>
        </w:rPr>
        <w:t>физиологическая дегенерация</w:t>
      </w:r>
      <w:r>
        <w:rPr>
          <w:color w:val="000000"/>
          <w:sz w:val="28"/>
          <w:szCs w:val="28"/>
          <w:lang w:val="ru-RU"/>
        </w:rPr>
        <w:t>) и их восстановление (</w:t>
      </w:r>
      <w:r>
        <w:rPr>
          <w:color w:val="000000"/>
          <w:sz w:val="28"/>
          <w:szCs w:val="28"/>
          <w:u w:val="single"/>
          <w:lang w:val="ru-RU"/>
        </w:rPr>
        <w:t>физиологическая регенерация</w:t>
      </w:r>
      <w:r>
        <w:rPr>
          <w:color w:val="000000"/>
          <w:sz w:val="28"/>
          <w:szCs w:val="28"/>
          <w:lang w:val="ru-RU"/>
        </w:rPr>
        <w:t>). Эти процессы в разных тканях происходят по-разному. В процессе жизни во всех тканях происходят медленно текущие возрастные изменения. Регенерация тканей происходит по-разному. Эпителиальная, соединительная, гладкая мышечная ткани регенерируют хорошо и быстро, поперечно-полосатая мышечная ткань восстанавливается лишь при определённых условиях, а в нервной ткани восстанавливаются лишь нервные волокна. Восстановление тканей при их повреждении называется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  <w:lang w:val="ru-RU"/>
        </w:rPr>
        <w:t>репаративной регенерацией</w:t>
      </w:r>
      <w:r>
        <w:rPr>
          <w:color w:val="000000"/>
          <w:sz w:val="28"/>
          <w:szCs w:val="28"/>
          <w:lang w:val="ru-RU"/>
        </w:rPr>
        <w:t>.</w:t>
      </w:r>
    </w:p>
    <w:p w14:paraId="28913ED8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Примерный подсчёт показывает, что тело взрослого человека состоит из 10 триллионов клеток, не считая клеток крови, которых около 25 триллионов. И все эти клетки, все состоящие из них ткани и органы, весь целостный организм работают согласованно. Эта согласованность – результат длительной эволюции, продолжавшейся сотни миллионов лет.</w:t>
      </w:r>
    </w:p>
    <w:p w14:paraId="67249DF0" w14:textId="77777777" w:rsidR="00D96668" w:rsidRDefault="00000000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 Ткани – группы клеток и межклеточное вещество, объединённые общим строением, функциями и происхождением.</w:t>
      </w:r>
    </w:p>
    <w:p w14:paraId="02CBE63E" w14:textId="77777777" w:rsidR="00D96668" w:rsidRDefault="00000000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У человека, как и у всех животных, существует 4 типа тканей:</w:t>
      </w:r>
    </w:p>
    <w:p w14:paraId="634C9B22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1) эпителиальная;</w:t>
      </w:r>
    </w:p>
    <w:p w14:paraId="0CE8538E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2) соединительная;</w:t>
      </w:r>
    </w:p>
    <w:p w14:paraId="47DA1DCA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3) мышечная;</w:t>
      </w:r>
    </w:p>
    <w:p w14:paraId="15B5B8DC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4) нервная.</w:t>
      </w:r>
    </w:p>
    <w:p w14:paraId="778187AA" w14:textId="77777777" w:rsidR="00D9666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Проверка знаний</w:t>
      </w:r>
    </w:p>
    <w:p w14:paraId="3F3E8A5B" w14:textId="77777777" w:rsidR="00D96668" w:rsidRDefault="00D966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</w:p>
    <w:p w14:paraId="5D4E99CD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Цель: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Закрепить и применить знания о строении клетки, ее органоидах и выполняемых ими функциях.</w:t>
      </w:r>
    </w:p>
    <w:p w14:paraId="2B6F3806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Задачи:</w:t>
      </w:r>
    </w:p>
    <w:p w14:paraId="64C4FCE5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lastRenderedPageBreak/>
        <w:t>1. актуализировать знания о строении клетки и ее органоидах;</w:t>
      </w:r>
    </w:p>
    <w:p w14:paraId="7426B84D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2. способствовать развитию навыков по нахождению соответствия.</w:t>
      </w:r>
    </w:p>
    <w:p w14:paraId="0C795D62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3. развитие навыков самопроверки и самооценки.</w:t>
      </w:r>
    </w:p>
    <w:p w14:paraId="27003260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Задание № 1. Подберите подходящее по смыслу определение группе клеток сходных по строению и выполняемой функции.</w:t>
      </w:r>
    </w:p>
    <w:p w14:paraId="4D994213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1. обособленная совокупность различных типов клеток и тканей, выполняющая определённую функцию в живом организме.</w:t>
      </w:r>
    </w:p>
    <w:p w14:paraId="0B88AB65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2.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система клеток и межклеточного вещества, объединённых общим происхождением, строением и выполняемыми функциями.</w:t>
      </w:r>
    </w:p>
    <w:p w14:paraId="15240907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3. совокупность сходных или несходных образований, совместно участвующих в выполнении одной общей функции и образующих единое целое</w:t>
      </w:r>
    </w:p>
    <w:p w14:paraId="227B0206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-RU"/>
        </w:rPr>
        <w:t>Как следует называть эту группу клеток?</w:t>
      </w:r>
      <w:r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-RU"/>
        </w:rPr>
        <w:t>(Ткань)</w:t>
      </w:r>
    </w:p>
    <w:p w14:paraId="640967A9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-RU"/>
        </w:rPr>
        <w:t>На какие две группы вы можете разделить все известные вам ткани?</w:t>
      </w:r>
      <w:r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-RU"/>
        </w:rPr>
        <w:t>(растительные и животные)</w:t>
      </w:r>
    </w:p>
    <w:p w14:paraId="57DAA32C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-RU"/>
        </w:rPr>
        <w:t>Изучение основного материала</w:t>
      </w:r>
    </w:p>
    <w:p w14:paraId="79B2B495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Задание 2</w:t>
      </w:r>
    </w:p>
    <w:p w14:paraId="57C6C405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Работа по группам.1. группа</w:t>
      </w:r>
    </w:p>
    <w:p w14:paraId="7F5AD273" w14:textId="77777777" w:rsidR="00D96668" w:rsidRDefault="00000000">
      <w:pPr>
        <w:shd w:val="clear" w:color="auto" w:fill="FFFFFF"/>
        <w:spacing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Каковы особенности строения эпителиальных тканей?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(</w:t>
      </w:r>
      <w:r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-RU"/>
        </w:rPr>
        <w:t xml:space="preserve">Учащиеся работают с таблицей «Характеристика тканей», заполните пустые колонки»). </w:t>
      </w:r>
    </w:p>
    <w:tbl>
      <w:tblPr>
        <w:tblW w:w="9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1703"/>
        <w:gridCol w:w="3227"/>
        <w:gridCol w:w="2407"/>
      </w:tblGrid>
      <w:tr w:rsidR="00D96668" w14:paraId="03CD1408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86F6D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ТКАНИ И ИХ ВИДЫ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786EF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СТРОЕНИЕ ТКАНИ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04C99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МЕСТОНАХОЖДЕНИЕ В ОРГАНИЗМЕ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77840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ФУНКЦИИ</w:t>
            </w:r>
          </w:p>
        </w:tc>
      </w:tr>
      <w:tr w:rsidR="00D96668" w14:paraId="488236B5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63638" w14:textId="77777777" w:rsidR="00D9666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/>
              </w:rPr>
              <w:t>Эпителиальная</w:t>
            </w:r>
          </w:p>
          <w:p w14:paraId="50DAEED7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Плоский</w:t>
            </w:r>
          </w:p>
          <w:p w14:paraId="7A09888A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(многослойный и однослойный)</w:t>
            </w:r>
          </w:p>
          <w:p w14:paraId="5AC81F8D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4A6F4328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Железистый</w:t>
            </w:r>
            <w:proofErr w:type="spellEnd"/>
          </w:p>
          <w:p w14:paraId="297034B1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br/>
            </w:r>
          </w:p>
          <w:p w14:paraId="50A23800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</w:p>
          <w:p w14:paraId="7A4B3FB3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</w:p>
          <w:p w14:paraId="33D79EDA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Мерцательный</w:t>
            </w:r>
            <w:proofErr w:type="spellEnd"/>
          </w:p>
          <w:p w14:paraId="71F5EF87" w14:textId="77777777" w:rsidR="00D96668" w:rsidRDefault="00D9666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30230" w14:textId="77777777" w:rsidR="00D96668" w:rsidRDefault="00D96668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78D88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Поверхность кожи, ротовая полость, пищевод, альвеолы, капсулы нефронов.</w:t>
            </w:r>
          </w:p>
          <w:p w14:paraId="19ED66B0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438934F8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Железы кожи, желудок, кишечник, железы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>внутренней секреции, слюнные железы.</w:t>
            </w:r>
          </w:p>
          <w:p w14:paraId="01C1EF6E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080B0091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Дыхательные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пути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17799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>Покровная, защитная, выделительная.</w:t>
            </w:r>
          </w:p>
          <w:p w14:paraId="03F5E68B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0B9A0F0B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303FDF18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Выделительная (пот, слёзы), секреторная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>(слюна, пищеварительные соки, гормоны).</w:t>
            </w:r>
          </w:p>
          <w:p w14:paraId="1D5E5F7E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Защитная (реснички удаляют частички пыли).</w:t>
            </w:r>
          </w:p>
        </w:tc>
      </w:tr>
    </w:tbl>
    <w:p w14:paraId="46799C5A" w14:textId="77777777" w:rsidR="00D9666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lastRenderedPageBreak/>
        <w:br/>
      </w:r>
    </w:p>
    <w:p w14:paraId="426FFBB7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Практикум: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рассмотрите клетки плоского эпителия, зарисуйте, отразив особенности строения, подпишите рисунок.</w:t>
      </w:r>
    </w:p>
    <w:p w14:paraId="5D187F35" w14:textId="77777777" w:rsidR="00D9666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Регенерация тканей.</w:t>
      </w:r>
    </w:p>
    <w:p w14:paraId="0FD50B65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Ученые давно пытаются понять, каким образом земноводные - например, тритоны и саламандры - регенерируют оторванные хвосты, конечности, челюсти. Оказывается, на ранних стадиях развития клетки будущего существа незрелы, их участь вполне может измениться.</w:t>
      </w:r>
    </w:p>
    <w:p w14:paraId="7B22CDD2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Это показали эксперименты над эмбрионами лягушек. Когда эмбрион имеет всего лишь нескольких сотен клеток, из него можно вырезать часть ткани, которой уготована участь стать шкурой, и поместить ее в область мозга. И эта ткань станет частью мозга. Если же подобная операция производится с более зрелым эмбрионом, то из клеток кожи все равно развивается кожа - прямо посреди мозга. Потому что судьба этих клеток уже предопределена.</w:t>
      </w:r>
    </w:p>
    <w:p w14:paraId="013EF0F9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А как у человека? Известно только два вида клеток, которые могут регенерировать, - это клетки крови и клетки печени. Но здесь принцип регенерации иной. Когда эмбрион млекопитающего развивается, немножко клеток остается в стороне от процесса специализации. Это - стволовые клетки. Они обладают способностью пополнять запасы крови или отмирающих клеток печени. Костный мозг тоже содержит стволовые клетки, которые могут становиться мышечной тканью, жиром, костями или хрящами - в зависимости от того, какие питательные вещества им даются.</w:t>
      </w:r>
    </w:p>
    <w:p w14:paraId="66AF2159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2Группа .Что такое соединительные ткани? Изучите текст</w:t>
      </w:r>
    </w:p>
    <w:p w14:paraId="679F4991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Это связующее звено между всеми тканями организма. 85% от массы тела человека – это соединительная ткань.</w:t>
      </w:r>
    </w:p>
    <w:p w14:paraId="64D63D1B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Соединительная ткань состоит из:</w:t>
      </w:r>
    </w:p>
    <w:p w14:paraId="09F31133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lastRenderedPageBreak/>
        <w:t>Межклеточного вещества:</w:t>
      </w:r>
    </w:p>
    <w:p w14:paraId="4CE78394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- Волокна (структурные белки – коллагены и эластины). Это «пружины». Женщины хорошо знают, что именно от их здоровья упругости зависит внешний вид;</w:t>
      </w:r>
    </w:p>
    <w:p w14:paraId="68AFAB7D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- Основного (аморфного вещества). Это «гель», выполняющий важнейшие функции.</w:t>
      </w:r>
    </w:p>
    <w:p w14:paraId="3652DBBD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Соединительная ткань характеризуется большим количеством межклеточного вещества.</w:t>
      </w:r>
    </w:p>
    <w:p w14:paraId="23C4A8C5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Соединительная ткань различных органов имеет различное соотношение своих элементов – где-то больше волокон, где-то больше основного вещества; в костях и зубах дополнительно присутствуют белки, способные связывать металлы и минералы (кальций, магний, фосфор т.д.).</w:t>
      </w:r>
    </w:p>
    <w:p w14:paraId="4A8B4F81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Функции соединительной ткани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– опорная, защитная. Особое внимание я хочу уделить трофической функции– то есть регуляции питания различных тканевых структур и участии в обмене вещества. Имеется в виду, что через основное вещество соединительной ткани осуществляется транспорт воды и питательных веществ. Не будем забывать и про транспорт гормонов.</w:t>
      </w:r>
    </w:p>
    <w:p w14:paraId="5D75DBB5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Заполните 3 колонку Используя слайды10-15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2513"/>
        <w:gridCol w:w="1987"/>
        <w:gridCol w:w="2774"/>
      </w:tblGrid>
      <w:tr w:rsidR="00D96668" w14:paraId="71A13021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A9269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ТКАНИ И ИХ ВИДЫ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F8FF3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СТРОЕНИЕ ТКАНИ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233E5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МЕСТОНАХОЖДЕНИЕ В ОРГАНИЗМЕ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DB122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ФУНКЦИИ</w:t>
            </w:r>
          </w:p>
        </w:tc>
      </w:tr>
      <w:tr w:rsidR="00D96668" w14:paraId="240B0777" w14:textId="7777777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04677" w14:textId="77777777" w:rsidR="00D9666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/>
              </w:rPr>
              <w:t>Соединительная:</w:t>
            </w:r>
          </w:p>
          <w:p w14:paraId="1E5C3367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Плотная волокнистая</w:t>
            </w:r>
          </w:p>
          <w:p w14:paraId="522CA6AC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1602ED6D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095B3961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0BB4FC5B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>Рыхлая волокнистая</w:t>
            </w:r>
          </w:p>
          <w:p w14:paraId="3941F8CA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32F22D08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  <w:t>Хрящевая</w:t>
            </w:r>
          </w:p>
          <w:p w14:paraId="0FB668F8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63E5BC7F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7F7D3C22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0278E90E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73916592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2BF287AE" w14:textId="77777777" w:rsidR="00D9666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Костная</w:t>
            </w:r>
            <w:proofErr w:type="spellEnd"/>
          </w:p>
          <w:p w14:paraId="124BEF83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</w:p>
          <w:p w14:paraId="06302B24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</w:p>
          <w:p w14:paraId="00F3C08D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</w:p>
          <w:p w14:paraId="222E84BE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Кровь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лимфа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7243F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>Группы волокнистых, плотно прилегающих клеток без межклетников.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40266535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Рыхло расположенные волокнистые клетки,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>переплетающиеся между собой; межклеточное вещество не имеет структуры.</w:t>
            </w:r>
          </w:p>
          <w:p w14:paraId="1C057C18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Живые круглые или овальные клетки, лежащие в капсулах, межклеточное вещество плотное, упругое, прозрачное.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19767665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Живые клетки с длинными отростками, соединённые между собой, межклеточное вещество твёрдое (соли кальция).</w:t>
            </w:r>
          </w:p>
          <w:p w14:paraId="70A8B3B7" w14:textId="77777777" w:rsidR="00D96668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Жидкое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межклеточное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вещество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36812" w14:textId="77777777" w:rsidR="00D96668" w:rsidRDefault="00D9666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C464C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Покровная, защитная, двигательная.</w:t>
            </w:r>
          </w:p>
          <w:p w14:paraId="45E17739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75A7A696" w14:textId="77777777" w:rsidR="00D96668" w:rsidRDefault="00D9666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</w:p>
          <w:p w14:paraId="3BAEC360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Соединение кожи с мышцами, поддерживание органов в организме, заполнение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>промежутков между органами; осуществление регуляции температуры.</w:t>
            </w:r>
          </w:p>
          <w:p w14:paraId="3A8A0F85" w14:textId="77777777" w:rsidR="00D96668" w:rsidRDefault="00D9666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</w:p>
          <w:p w14:paraId="5D822C65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Сглаживание трущихся поверхностей костей; защита от повреждения дыхательных путей, ушных раковин.</w:t>
            </w:r>
          </w:p>
          <w:p w14:paraId="65EDF8AE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Опорная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двигательная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защитная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.</w:t>
            </w:r>
          </w:p>
          <w:p w14:paraId="756A0AD1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</w:p>
          <w:p w14:paraId="002DEB71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</w:p>
          <w:p w14:paraId="7CADF6BC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</w:p>
          <w:p w14:paraId="38DF7C57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</w:p>
          <w:p w14:paraId="70B1E8FF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</w:p>
          <w:p w14:paraId="74448534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</w:p>
          <w:p w14:paraId="03B724CA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Транспортная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.</w:t>
            </w:r>
          </w:p>
        </w:tc>
      </w:tr>
    </w:tbl>
    <w:p w14:paraId="562A2EE7" w14:textId="77777777" w:rsidR="00D9666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br/>
      </w:r>
    </w:p>
    <w:p w14:paraId="2B56497B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Практикум: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рассмотрите клетки гиалинового хряща или рыхлой соединительной ткани, зарисуйте, отразив особенности строения, подпишите рисунок.</w:t>
      </w:r>
    </w:p>
    <w:p w14:paraId="284DCD4D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Задание 3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группы.Изучите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 текст</w:t>
      </w:r>
    </w:p>
    <w:p w14:paraId="4BC9BFBD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lastRenderedPageBreak/>
        <w:t>Гладкая мышечная ткань</w:t>
      </w:r>
    </w:p>
    <w:p w14:paraId="15CD9B6A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Состоит из одноядерных клеток — миоцитов веретеновидной формы длиной 20 — 500 мкм. Их цитоплазма в световом микроскопе выглядит однородно, без поперечной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исчерченности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. Эта ткань обладает особыми свойствами: она медленно сокращается и расслабляется, обладает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автоматией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, является непроизвольной (то есть ее деятельность не управляется по воле человека). Входит в состав стенок внутренних органов: кровеносных и лимфатических сосудов, мочевыводящих путей, пищеварительного тракта (сокращение стенок желудка и кишечника).</w:t>
      </w:r>
    </w:p>
    <w:p w14:paraId="0BCFFE9D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Поперечно-полосатая скелетная мышечная ткань</w:t>
      </w:r>
    </w:p>
    <w:p w14:paraId="45677CFD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Состоит из миоцитов, имеющих большую длину (до нескольких сантиметров) и диаметр 50-100 мкм; эти клетки многоядерные, содержат до 100 и более ядер; в световом микроскопе цитоплазма выглядит как чередование темных и светлых полосок. Свойствами этой мышечной ткани является высокая скорость сокращения и расслабления и произвольность (то есть ее деятельность управляется по воле человека). Эта мышечная ткань входит в состав скелетных мышц, а также стенки глотки, верхней части пищевода, ею образован язык, глазодвигательные мышцы.</w:t>
      </w:r>
    </w:p>
    <w:p w14:paraId="2E32D957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Поперечно-полосатая сердечная мышечная ткань</w:t>
      </w:r>
    </w:p>
    <w:p w14:paraId="6FC8B9DE" w14:textId="77777777" w:rsidR="00D96668" w:rsidRDefault="00000000">
      <w:pPr>
        <w:shd w:val="clear" w:color="auto" w:fill="FFFFFF"/>
        <w:spacing w:after="300" w:line="240" w:lineRule="auto"/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Состоит из многоядерных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кардиомиоцитов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, имеющих поперечную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исчерченность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 цитоплазмы.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Кардиомиоциты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 разветвлены и образуют между собой соединения — вставочные диски, в которых объединяется их цитоплазма. Этот вид мышечной ткани образует миокард сердца. Особым свойством этой ткани является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автоматия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 xml:space="preserve"> — способность ритмично сокращаться и расслабляться под действием возбуждения, возникающего в самих клетках.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Эта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ткань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является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непроизвольной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.</w:t>
      </w:r>
    </w:p>
    <w:p w14:paraId="028F5CA2" w14:textId="77777777" w:rsidR="00D96668" w:rsidRDefault="0000000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Заполните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колонку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слайды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16-21</w:t>
      </w:r>
    </w:p>
    <w:p w14:paraId="50E16461" w14:textId="77777777" w:rsidR="00D96668" w:rsidRDefault="00D966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</w:p>
    <w:tbl>
      <w:tblPr>
        <w:tblW w:w="9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9"/>
        <w:gridCol w:w="2359"/>
        <w:gridCol w:w="3284"/>
        <w:gridCol w:w="1898"/>
      </w:tblGrid>
      <w:tr w:rsidR="00D96668" w14:paraId="1CF39763" w14:textId="77777777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4B98D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ТКАНИ И ИХ ВИДЫ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F3EAD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СТРОЕНИЕ ТКАНИ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42E6A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МЕСТОНАХОЖДЕНИЕ В ОРГАНИЗМЕ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581DB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ФУНКЦИИ</w:t>
            </w:r>
          </w:p>
        </w:tc>
      </w:tr>
      <w:tr w:rsidR="00D96668" w14:paraId="766BFF63" w14:textId="77777777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368DC" w14:textId="77777777" w:rsidR="00D9666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ru-RU"/>
              </w:rPr>
              <w:t>Мышечные:</w:t>
            </w:r>
          </w:p>
          <w:p w14:paraId="45DAAD18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Поперечно-полосатая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>скелетная, сердечная</w:t>
            </w:r>
          </w:p>
          <w:p w14:paraId="712F3E25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3C6FF5C5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2E3468CC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  <w:t>гладкая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538F8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 xml:space="preserve">Многоядерные клетки цилиндрической формы до 10 см длины,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>исчерченные поперечными полосами</w:t>
            </w:r>
          </w:p>
          <w:p w14:paraId="7C875A48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Одноядерные клетки до 0,5 мм длины с заострёнными концами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F7457" w14:textId="77777777" w:rsidR="00D96668" w:rsidRDefault="00000000">
            <w:pPr>
              <w:spacing w:after="30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>Скелетные мышцы, сердечная мышца</w:t>
            </w:r>
          </w:p>
          <w:p w14:paraId="533F14EE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</w:r>
          </w:p>
          <w:p w14:paraId="3612DAE2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br/>
            </w:r>
          </w:p>
          <w:p w14:paraId="0C63E393" w14:textId="77777777" w:rsidR="00D96668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br/>
              <w:t>Стенки пищеварительного канала, кровеносных и лимфатических сосудов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E3F36" w14:textId="77777777" w:rsidR="00D96668" w:rsidRDefault="00D9666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</w:p>
        </w:tc>
      </w:tr>
    </w:tbl>
    <w:p w14:paraId="28317413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Практикум: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рассмотрите клетки поперечно-полосатых мышц, зарисуйте, отразив особенности строения, подпишите рисунок.</w:t>
      </w:r>
    </w:p>
    <w:p w14:paraId="0C3EC12A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Вывод: гладкая мускулатура сокращается медленно и непроизвольно, а поперечно-полосатая – быстро и произвольно (сердечная автономно).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Диагностические материалы для оценивания результатов обучения.</w:t>
      </w:r>
    </w:p>
    <w:p w14:paraId="5E852DF1" w14:textId="77777777" w:rsidR="00D96668" w:rsidRDefault="00D9666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</w:pPr>
    </w:p>
    <w:p w14:paraId="36404D8B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Тест № 1 Тема «Ткани и органы»</w:t>
      </w:r>
    </w:p>
    <w:p w14:paraId="5BEBA2EA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1. Ткань, состоящую из способных сокращаться многоядерных клеток, называют:</w:t>
      </w:r>
    </w:p>
    <w:p w14:paraId="79D5C78B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эпителиальная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; 2)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мышечная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поперечнополосатая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; 3)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соединительная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;</w:t>
      </w:r>
    </w:p>
    <w:p w14:paraId="195505DA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мышечная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гладкая</w:t>
      </w:r>
      <w:proofErr w:type="spellEnd"/>
    </w:p>
    <w:p w14:paraId="6DCE3477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2. Какая группа тканей обладает свойствами возбудимости и сократимости:</w:t>
      </w:r>
    </w:p>
    <w:p w14:paraId="1ABFA2E2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мышечная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; 2)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эпителиальная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; 3)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нервная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; 4)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соединительная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.</w:t>
      </w:r>
    </w:p>
    <w:p w14:paraId="44D87013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3. В грудной полости у человека располагается:</w:t>
      </w:r>
    </w:p>
    <w:p w14:paraId="3E5056AE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1) желудок; 2) печень; 3) сердце; 4) поджелудочная железа.</w:t>
      </w:r>
    </w:p>
    <w:p w14:paraId="2B1A1985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4. Группа клеток организма, сходных по строению, выполняемым функциям, происхождению, называется:</w:t>
      </w:r>
    </w:p>
    <w:p w14:paraId="2351C1A9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1) органом; 2) тканью; 3) системой органов; 4) функциональной системой.</w:t>
      </w:r>
    </w:p>
    <w:p w14:paraId="127F28AB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lastRenderedPageBreak/>
        <w:t>1. Опорную функцию в организме человека выполняет ткань:</w:t>
      </w:r>
    </w:p>
    <w:p w14:paraId="3347EB68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соединительная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; 2)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нервная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; 3)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эпителиальная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; 4)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мышечная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.</w:t>
      </w:r>
    </w:p>
    <w:p w14:paraId="691ED2F7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t>2. Изменение диаметра кровеносных сосудов происходит за счет ткани:</w:t>
      </w:r>
    </w:p>
    <w:p w14:paraId="5E9033EE" w14:textId="77777777" w:rsidR="00D96668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300" w:line="240" w:lineRule="auto"/>
        <w:ind w:left="570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эпителиальной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; 2)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соединительной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; 3)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гладкой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мышечной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;</w:t>
      </w:r>
    </w:p>
    <w:p w14:paraId="5D25285F" w14:textId="77777777" w:rsidR="00D9666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br/>
      </w:r>
    </w:p>
    <w:p w14:paraId="758AA877" w14:textId="77777777" w:rsidR="00D9666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br/>
      </w:r>
    </w:p>
    <w:p w14:paraId="636DC2E8" w14:textId="77777777" w:rsidR="00D96668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/>
        </w:rPr>
        <w:t>Домашнее задание.     Статья учебника .Ткани. Изучить , ответить на вопросы.</w:t>
      </w:r>
    </w:p>
    <w:p w14:paraId="04DB2ADB" w14:textId="77777777" w:rsidR="00D9666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br/>
      </w:r>
    </w:p>
    <w:p w14:paraId="6707CE9A" w14:textId="77777777" w:rsidR="00D9666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br/>
      </w:r>
    </w:p>
    <w:p w14:paraId="318DC8E1" w14:textId="77777777" w:rsidR="00D9666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br/>
      </w:r>
    </w:p>
    <w:p w14:paraId="27603EE6" w14:textId="77777777" w:rsidR="00D9666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br/>
      </w:r>
    </w:p>
    <w:p w14:paraId="3259CB42" w14:textId="77777777" w:rsidR="00D9666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br/>
      </w:r>
    </w:p>
    <w:p w14:paraId="39D76451" w14:textId="77777777" w:rsidR="00D9666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br/>
      </w:r>
    </w:p>
    <w:p w14:paraId="173039E4" w14:textId="77777777" w:rsidR="00D96668" w:rsidRDefault="0000000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/>
        </w:rPr>
        <w:br/>
      </w:r>
    </w:p>
    <w:p w14:paraId="302997BA" w14:textId="77777777" w:rsidR="00D96668" w:rsidRDefault="00D96668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46AE8161" w14:textId="77777777" w:rsidR="00D96668" w:rsidRDefault="00D96668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2FA632AB" w14:textId="77777777" w:rsidR="00D96668" w:rsidRDefault="00D96668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15F28817" w14:textId="77777777" w:rsidR="00D96668" w:rsidRDefault="00D96668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145B9627" w14:textId="77777777" w:rsidR="00D96668" w:rsidRDefault="00D96668">
      <w:pPr>
        <w:pStyle w:val="a3"/>
        <w:shd w:val="clear" w:color="auto" w:fill="FFFFFF"/>
        <w:spacing w:before="0" w:after="150"/>
        <w:rPr>
          <w:b/>
          <w:bCs/>
          <w:color w:val="000000"/>
          <w:sz w:val="28"/>
          <w:szCs w:val="28"/>
          <w:lang w:val="ru-RU"/>
        </w:rPr>
      </w:pPr>
    </w:p>
    <w:p w14:paraId="189C07B3" w14:textId="77777777" w:rsidR="00D96668" w:rsidRDefault="00D96668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34E013FA" w14:textId="77777777" w:rsidR="00D96668" w:rsidRDefault="00000000">
      <w:pPr>
        <w:pStyle w:val="a3"/>
        <w:shd w:val="clear" w:color="auto" w:fill="FFFFFF"/>
        <w:spacing w:before="0" w:after="15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Дополнительный материал к уроку.</w:t>
      </w:r>
    </w:p>
    <w:p w14:paraId="136B2F45" w14:textId="77777777" w:rsidR="00D96668" w:rsidRDefault="00D96668">
      <w:pPr>
        <w:pStyle w:val="a3"/>
        <w:shd w:val="clear" w:color="auto" w:fill="FFFFFF"/>
        <w:spacing w:before="0" w:after="150"/>
        <w:jc w:val="center"/>
        <w:rPr>
          <w:rFonts w:ascii="PT Sans" w:hAnsi="PT Sans"/>
          <w:b/>
          <w:bCs/>
          <w:i/>
          <w:iCs/>
          <w:color w:val="000000"/>
          <w:sz w:val="21"/>
          <w:szCs w:val="21"/>
          <w:lang w:val="ru-RU"/>
        </w:rPr>
      </w:pPr>
    </w:p>
    <w:p w14:paraId="12012E8E" w14:textId="77777777" w:rsidR="00D96668" w:rsidRDefault="00000000">
      <w:pPr>
        <w:pStyle w:val="a3"/>
        <w:shd w:val="clear" w:color="auto" w:fill="FFFFFF"/>
        <w:spacing w:before="0" w:after="150"/>
        <w:jc w:val="center"/>
      </w:pPr>
      <w:r>
        <w:rPr>
          <w:rFonts w:ascii="PT Sans" w:hAnsi="PT Sans"/>
          <w:b/>
          <w:bCs/>
          <w:i/>
          <w:iCs/>
          <w:color w:val="000000"/>
          <w:sz w:val="21"/>
          <w:szCs w:val="21"/>
          <w:lang w:val="ru-RU"/>
        </w:rPr>
        <w:lastRenderedPageBreak/>
        <w:t>Схема классификации различных видов соединительной ткани:</w:t>
      </w:r>
    </w:p>
    <w:p w14:paraId="5263B1CF" w14:textId="77777777" w:rsidR="00D96668" w:rsidRDefault="00D96668">
      <w:pPr>
        <w:pStyle w:val="a3"/>
        <w:shd w:val="clear" w:color="auto" w:fill="FFFFFF"/>
        <w:spacing w:before="0" w:after="150"/>
        <w:rPr>
          <w:rFonts w:ascii="PT Sans" w:hAnsi="PT Sans"/>
          <w:color w:val="000000"/>
          <w:sz w:val="21"/>
          <w:szCs w:val="21"/>
          <w:lang w:val="ru-RU"/>
        </w:rPr>
      </w:pPr>
    </w:p>
    <w:p w14:paraId="55A94331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0CA3335" wp14:editId="781B60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80742" cy="146898"/>
            <wp:effectExtent l="0" t="0" r="308" b="5502"/>
            <wp:wrapSquare wrapText="bothSides"/>
            <wp:docPr id="186707973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742" cy="146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Соединительная ткань</w:t>
      </w:r>
    </w:p>
    <w:p w14:paraId="59838557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D625AC9" wp14:editId="5141A0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80742" cy="146898"/>
            <wp:effectExtent l="0" t="0" r="308" b="5502"/>
            <wp:wrapSquare wrapText="bothSides"/>
            <wp:docPr id="1837667268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742" cy="146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9F52F1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5DA69E37" wp14:editId="5C108F5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7620" cy="198013"/>
            <wp:effectExtent l="0" t="0" r="0" b="0"/>
            <wp:wrapSquare wrapText="bothSides"/>
            <wp:docPr id="89410464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20" cy="1980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T Sans" w:hAnsi="PT Sans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25854B4" wp14:editId="11B62B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3182" cy="198369"/>
            <wp:effectExtent l="0" t="0" r="3518" b="0"/>
            <wp:wrapSquare wrapText="bothSides"/>
            <wp:docPr id="1367463963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82" cy="1983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T Sans" w:hAnsi="PT Sans"/>
          <w:b/>
          <w:bCs/>
          <w:color w:val="000000"/>
          <w:sz w:val="21"/>
          <w:szCs w:val="21"/>
          <w:u w:val="single"/>
          <w:lang w:val="ru-RU"/>
        </w:rPr>
        <w:t>Собственно соединительная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  <w:u w:val="single"/>
          <w:lang w:val="ru-RU"/>
        </w:rPr>
        <w:t>Скелетная</w:t>
      </w:r>
    </w:p>
    <w:p w14:paraId="6C3DB673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14A31028" wp14:editId="4EAF787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2451" cy="198013"/>
            <wp:effectExtent l="0" t="0" r="7599" b="0"/>
            <wp:wrapSquare wrapText="bothSides"/>
            <wp:docPr id="167222524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51" cy="1980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T Sans" w:hAnsi="PT Sans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3CAE48D3" wp14:editId="052C92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2451" cy="198013"/>
            <wp:effectExtent l="0" t="0" r="7599" b="0"/>
            <wp:wrapSquare wrapText="bothSides"/>
            <wp:docPr id="179891455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51" cy="1980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68D3DE2" w14:textId="77777777" w:rsidR="00D96668" w:rsidRDefault="00D96668">
      <w:pPr>
        <w:pStyle w:val="a3"/>
        <w:shd w:val="clear" w:color="auto" w:fill="FFFFFF"/>
        <w:spacing w:before="0" w:after="150"/>
        <w:rPr>
          <w:rFonts w:ascii="PT Sans" w:hAnsi="PT Sans"/>
          <w:color w:val="000000"/>
          <w:sz w:val="21"/>
          <w:szCs w:val="21"/>
          <w:lang w:val="ru-RU"/>
        </w:rPr>
      </w:pPr>
    </w:p>
    <w:p w14:paraId="438BD45A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b/>
          <w:bCs/>
          <w:color w:val="000000"/>
          <w:sz w:val="21"/>
          <w:szCs w:val="21"/>
          <w:u w:val="single"/>
          <w:lang w:val="ru-RU"/>
        </w:rPr>
        <w:t>Волокнистая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  <w:u w:val="single"/>
          <w:lang w:val="ru-RU"/>
        </w:rPr>
        <w:t>Со специальными</w:t>
      </w: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  <w:u w:val="single"/>
          <w:lang w:val="ru-RU"/>
        </w:rPr>
        <w:t>Хрящевая</w:t>
      </w: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  <w:u w:val="single"/>
          <w:lang w:val="ru-RU"/>
        </w:rPr>
        <w:t>Костная</w:t>
      </w:r>
    </w:p>
    <w:p w14:paraId="665E64F3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color w:val="000000"/>
          <w:sz w:val="21"/>
          <w:szCs w:val="21"/>
          <w:lang w:val="ru-RU"/>
        </w:rPr>
        <w:t>рыхлая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  <w:u w:val="single"/>
          <w:lang w:val="ru-RU"/>
        </w:rPr>
        <w:t>свойствами</w:t>
      </w:r>
    </w:p>
    <w:p w14:paraId="4E539977" w14:textId="77777777" w:rsidR="00D96668" w:rsidRDefault="00000000">
      <w:pPr>
        <w:pStyle w:val="a3"/>
        <w:shd w:val="clear" w:color="auto" w:fill="FFFFFF"/>
        <w:spacing w:before="0" w:after="150"/>
        <w:rPr>
          <w:rFonts w:ascii="PT Sans" w:hAnsi="PT Sans"/>
          <w:color w:val="000000"/>
          <w:sz w:val="21"/>
          <w:szCs w:val="21"/>
          <w:lang w:val="ru-RU"/>
        </w:rPr>
      </w:pPr>
      <w:r>
        <w:rPr>
          <w:rFonts w:ascii="PT Sans" w:hAnsi="PT Sans"/>
          <w:color w:val="000000"/>
          <w:sz w:val="21"/>
          <w:szCs w:val="21"/>
          <w:lang w:val="ru-RU"/>
        </w:rPr>
        <w:t>плотная ретикулярная гиалиновый хрящ</w:t>
      </w:r>
    </w:p>
    <w:p w14:paraId="7833463D" w14:textId="77777777" w:rsidR="00D96668" w:rsidRDefault="00000000">
      <w:pPr>
        <w:pStyle w:val="a3"/>
        <w:shd w:val="clear" w:color="auto" w:fill="FFFFFF"/>
        <w:spacing w:before="0" w:after="150"/>
        <w:rPr>
          <w:rFonts w:ascii="PT Sans" w:hAnsi="PT Sans"/>
          <w:color w:val="000000"/>
          <w:sz w:val="21"/>
          <w:szCs w:val="21"/>
          <w:lang w:val="ru-RU"/>
        </w:rPr>
      </w:pPr>
      <w:r>
        <w:rPr>
          <w:rFonts w:ascii="PT Sans" w:hAnsi="PT Sans"/>
          <w:color w:val="000000"/>
          <w:sz w:val="21"/>
          <w:szCs w:val="21"/>
          <w:lang w:val="ru-RU"/>
        </w:rPr>
        <w:t>жировая волокнистый хрящ</w:t>
      </w:r>
    </w:p>
    <w:p w14:paraId="621A9475" w14:textId="77777777" w:rsidR="00D96668" w:rsidRDefault="00000000">
      <w:pPr>
        <w:pStyle w:val="a3"/>
        <w:shd w:val="clear" w:color="auto" w:fill="FFFFFF"/>
        <w:spacing w:before="0" w:after="150"/>
        <w:rPr>
          <w:rFonts w:ascii="PT Sans" w:hAnsi="PT Sans"/>
          <w:color w:val="000000"/>
          <w:sz w:val="21"/>
          <w:szCs w:val="21"/>
          <w:lang w:val="ru-RU"/>
        </w:rPr>
      </w:pPr>
      <w:r>
        <w:rPr>
          <w:rFonts w:ascii="PT Sans" w:hAnsi="PT Sans"/>
          <w:color w:val="000000"/>
          <w:sz w:val="21"/>
          <w:szCs w:val="21"/>
          <w:lang w:val="ru-RU"/>
        </w:rPr>
        <w:t>пигментная эластический хрящ</w:t>
      </w:r>
    </w:p>
    <w:p w14:paraId="30BE47E9" w14:textId="77777777" w:rsidR="00D96668" w:rsidRDefault="00000000">
      <w:pPr>
        <w:pStyle w:val="a3"/>
        <w:shd w:val="clear" w:color="auto" w:fill="FFFFFF"/>
        <w:spacing w:before="0" w:after="150"/>
        <w:rPr>
          <w:rFonts w:ascii="PT Sans" w:hAnsi="PT Sans"/>
          <w:color w:val="000000"/>
          <w:sz w:val="21"/>
          <w:szCs w:val="21"/>
          <w:lang w:val="ru-RU"/>
        </w:rPr>
      </w:pPr>
      <w:r>
        <w:rPr>
          <w:rFonts w:ascii="PT Sans" w:hAnsi="PT Sans"/>
          <w:color w:val="000000"/>
          <w:sz w:val="21"/>
          <w:szCs w:val="21"/>
          <w:lang w:val="ru-RU"/>
        </w:rPr>
        <w:t>слизистая (студенистая)</w:t>
      </w:r>
    </w:p>
    <w:p w14:paraId="0ED995B5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b/>
          <w:bCs/>
          <w:i/>
          <w:iCs/>
          <w:color w:val="000000"/>
          <w:sz w:val="21"/>
          <w:szCs w:val="21"/>
          <w:u w:val="single"/>
          <w:lang w:val="ru-RU"/>
        </w:rPr>
        <w:t>Задание: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законспектировать примеры (2-3) местонахождения в организме рассмотренных видов эпителиальной и соединительной тканей.</w:t>
      </w:r>
    </w:p>
    <w:p w14:paraId="4C50EEFC" w14:textId="77777777" w:rsidR="00D96668" w:rsidRDefault="00000000">
      <w:pPr>
        <w:pStyle w:val="a3"/>
        <w:shd w:val="clear" w:color="auto" w:fill="FFFFFF"/>
        <w:spacing w:before="0" w:after="150"/>
        <w:jc w:val="center"/>
      </w:pP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4. Мышечные ткани</w:t>
      </w:r>
    </w:p>
    <w:p w14:paraId="57ED1628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color w:val="000000"/>
          <w:sz w:val="21"/>
          <w:szCs w:val="21"/>
          <w:u w:val="single"/>
          <w:lang w:val="ru-RU"/>
        </w:rPr>
        <w:t>Основной признак: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обладают сократительными структурами – гладкими и поперечно-полосатыми миофибриллами (мышечными нитями).</w:t>
      </w:r>
    </w:p>
    <w:p w14:paraId="3D77E9DA" w14:textId="77777777" w:rsidR="00D96668" w:rsidRDefault="00000000">
      <w:pPr>
        <w:pStyle w:val="a3"/>
        <w:shd w:val="clear" w:color="auto" w:fill="FFFFFF"/>
        <w:spacing w:before="0" w:after="150"/>
      </w:pPr>
      <w:proofErr w:type="spellStart"/>
      <w:r>
        <w:rPr>
          <w:rFonts w:ascii="PT Sans" w:hAnsi="PT Sans"/>
          <w:color w:val="000000"/>
          <w:sz w:val="21"/>
          <w:szCs w:val="21"/>
          <w:u w:val="single"/>
        </w:rPr>
        <w:t>Местонахождение</w:t>
      </w:r>
      <w:proofErr w:type="spellEnd"/>
      <w:r>
        <w:rPr>
          <w:rFonts w:ascii="PT Sans" w:hAnsi="PT Sans"/>
          <w:color w:val="000000"/>
          <w:sz w:val="21"/>
          <w:szCs w:val="21"/>
          <w:u w:val="single"/>
        </w:rPr>
        <w:t>:</w:t>
      </w:r>
    </w:p>
    <w:p w14:paraId="3C532A8F" w14:textId="77777777" w:rsidR="00D96668" w:rsidRDefault="00000000">
      <w:pPr>
        <w:pStyle w:val="a3"/>
        <w:numPr>
          <w:ilvl w:val="0"/>
          <w:numId w:val="3"/>
        </w:numPr>
        <w:shd w:val="clear" w:color="auto" w:fill="FFFFFF"/>
        <w:spacing w:before="0" w:after="150"/>
      </w:pPr>
      <w:r>
        <w:rPr>
          <w:rFonts w:ascii="PT Sans" w:hAnsi="PT Sans"/>
          <w:color w:val="000000"/>
          <w:sz w:val="21"/>
          <w:szCs w:val="21"/>
          <w:u w:val="single"/>
          <w:lang w:val="ru-RU"/>
        </w:rPr>
        <w:t>Гладкая мышечная ткань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входит в состав стенок различных внутренних органов (желудок, кишечник, мочевой пузырь, матка и др.), кровеносных сосудов и кожи.</w:t>
      </w:r>
    </w:p>
    <w:p w14:paraId="5D948C09" w14:textId="77777777" w:rsidR="00D96668" w:rsidRDefault="00000000">
      <w:pPr>
        <w:pStyle w:val="a3"/>
        <w:numPr>
          <w:ilvl w:val="0"/>
          <w:numId w:val="3"/>
        </w:numPr>
        <w:shd w:val="clear" w:color="auto" w:fill="FFFFFF"/>
        <w:spacing w:before="0" w:after="150"/>
      </w:pPr>
      <w:r>
        <w:rPr>
          <w:rFonts w:ascii="PT Sans" w:hAnsi="PT Sans"/>
          <w:color w:val="000000"/>
          <w:sz w:val="21"/>
          <w:szCs w:val="21"/>
          <w:u w:val="single"/>
          <w:lang w:val="ru-RU"/>
        </w:rPr>
        <w:t>Поперечно-полосатая мышечная ткань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образует скелетные мышцы, мышцы рта, глотки, частично пищевода, мышцы промежности и др.</w:t>
      </w:r>
    </w:p>
    <w:p w14:paraId="26CD182D" w14:textId="77777777" w:rsidR="00D96668" w:rsidRDefault="00000000">
      <w:pPr>
        <w:pStyle w:val="a3"/>
        <w:numPr>
          <w:ilvl w:val="0"/>
          <w:numId w:val="3"/>
        </w:numPr>
        <w:shd w:val="clear" w:color="auto" w:fill="FFFFFF"/>
        <w:spacing w:before="0" w:after="150"/>
      </w:pPr>
      <w:r>
        <w:rPr>
          <w:rFonts w:ascii="PT Sans" w:hAnsi="PT Sans"/>
          <w:color w:val="000000"/>
          <w:sz w:val="21"/>
          <w:szCs w:val="21"/>
          <w:u w:val="single"/>
          <w:lang w:val="ru-RU"/>
        </w:rPr>
        <w:t>Сердечная мышечная ткань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образует миокард сердца.</w:t>
      </w:r>
    </w:p>
    <w:p w14:paraId="25254732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color w:val="000000"/>
          <w:sz w:val="21"/>
          <w:szCs w:val="21"/>
          <w:u w:val="single"/>
          <w:lang w:val="ru-RU"/>
        </w:rPr>
        <w:t>Значение: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Сокращение мышц приводит к перемещению тела в пространстве, движению его частей, органов, изменению объёма их, напряжению стенок и т.д. Обязательным условием работы мышц является их прикрепление к опорным элементам, в результате чего при сокращении мышечной ткани они приводятся в движение.</w:t>
      </w:r>
    </w:p>
    <w:p w14:paraId="222922A1" w14:textId="77777777" w:rsidR="00D96668" w:rsidRDefault="00D96668">
      <w:pPr>
        <w:pStyle w:val="a3"/>
        <w:shd w:val="clear" w:color="auto" w:fill="FFFFFF"/>
        <w:spacing w:before="0" w:after="150"/>
        <w:rPr>
          <w:rFonts w:ascii="PT Sans" w:hAnsi="PT Sans"/>
          <w:color w:val="000000"/>
          <w:sz w:val="21"/>
          <w:szCs w:val="21"/>
          <w:lang w:val="ru-RU"/>
        </w:rPr>
      </w:pPr>
    </w:p>
    <w:p w14:paraId="1F224FAF" w14:textId="77777777" w:rsidR="00D96668" w:rsidRDefault="00000000">
      <w:pPr>
        <w:pStyle w:val="a3"/>
        <w:shd w:val="clear" w:color="auto" w:fill="FFFFFF"/>
        <w:spacing w:before="0" w:after="150"/>
        <w:jc w:val="center"/>
      </w:pP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5. Нервная ткань</w:t>
      </w:r>
    </w:p>
    <w:p w14:paraId="0257B436" w14:textId="77777777" w:rsidR="00D96668" w:rsidRDefault="00000000">
      <w:pPr>
        <w:pStyle w:val="a3"/>
        <w:shd w:val="clear" w:color="auto" w:fill="FFFFFF"/>
        <w:spacing w:before="0" w:after="150"/>
        <w:rPr>
          <w:rFonts w:ascii="PT Sans" w:hAnsi="PT Sans"/>
          <w:color w:val="000000"/>
          <w:sz w:val="21"/>
          <w:szCs w:val="21"/>
          <w:lang w:val="ru-RU"/>
        </w:rPr>
      </w:pPr>
      <w:r>
        <w:rPr>
          <w:rFonts w:ascii="PT Sans" w:hAnsi="PT Sans"/>
          <w:color w:val="000000"/>
          <w:sz w:val="21"/>
          <w:szCs w:val="21"/>
          <w:lang w:val="ru-RU"/>
        </w:rPr>
        <w:t>Является основным компонентом нервной системы, осуществляющей регуляцию всех процессов в организме и его взаимосвязь с внешней средой.</w:t>
      </w:r>
    </w:p>
    <w:p w14:paraId="79A9219A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color w:val="000000"/>
          <w:sz w:val="21"/>
          <w:szCs w:val="21"/>
          <w:lang w:val="ru-RU"/>
        </w:rPr>
        <w:t>Она состоит из нервных клеток -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i/>
          <w:iCs/>
          <w:color w:val="000000"/>
          <w:sz w:val="21"/>
          <w:szCs w:val="21"/>
          <w:lang w:val="ru-RU"/>
        </w:rPr>
        <w:t>нейронов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и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i/>
          <w:iCs/>
          <w:color w:val="000000"/>
          <w:sz w:val="21"/>
          <w:szCs w:val="21"/>
          <w:lang w:val="ru-RU"/>
        </w:rPr>
        <w:t>нейроглии</w:t>
      </w:r>
      <w:r>
        <w:rPr>
          <w:rFonts w:ascii="PT Sans" w:hAnsi="PT Sans"/>
          <w:color w:val="000000"/>
          <w:sz w:val="21"/>
          <w:szCs w:val="21"/>
          <w:lang w:val="ru-RU"/>
        </w:rPr>
        <w:t xml:space="preserve">. Нервные клетки способны под действием раздражения приходить в состояние возбуждения, вырабатывать импульсы и передавать их. </w:t>
      </w:r>
      <w:r>
        <w:rPr>
          <w:rFonts w:ascii="PT Sans" w:hAnsi="PT Sans"/>
          <w:color w:val="000000"/>
          <w:sz w:val="21"/>
          <w:szCs w:val="21"/>
          <w:lang w:val="ru-RU"/>
        </w:rPr>
        <w:lastRenderedPageBreak/>
        <w:t>Нейроглия со всех сторон окружает нейроны, осуществляет трофическую, секреторную, защитную функции и функцию опоры.</w:t>
      </w:r>
    </w:p>
    <w:p w14:paraId="687B14AB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Нервные клетки – нейроны</w:t>
      </w:r>
      <w:r>
        <w:rPr>
          <w:rFonts w:ascii="PT Sans" w:hAnsi="PT Sans"/>
          <w:color w:val="000000"/>
          <w:sz w:val="21"/>
          <w:szCs w:val="21"/>
          <w:lang w:val="ru-RU"/>
        </w:rPr>
        <w:t xml:space="preserve">, представляют собой </w:t>
      </w:r>
      <w:proofErr w:type="spellStart"/>
      <w:r>
        <w:rPr>
          <w:rFonts w:ascii="PT Sans" w:hAnsi="PT Sans"/>
          <w:color w:val="000000"/>
          <w:sz w:val="21"/>
          <w:szCs w:val="21"/>
          <w:lang w:val="ru-RU"/>
        </w:rPr>
        <w:t>отростчатые</w:t>
      </w:r>
      <w:proofErr w:type="spellEnd"/>
      <w:r>
        <w:rPr>
          <w:rFonts w:ascii="PT Sans" w:hAnsi="PT Sans"/>
          <w:color w:val="000000"/>
          <w:sz w:val="21"/>
          <w:szCs w:val="21"/>
          <w:lang w:val="ru-RU"/>
        </w:rPr>
        <w:t xml:space="preserve"> клетки, размеры которых колеблются в значительных пределах (от 3-4 до 130 мкм). По форме нервные клетки также различны. Различают два вида отростков нервной клетки. Одни проводят импульс от тела нервной клетки к другим клеткам и называются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u w:val="single"/>
          <w:lang w:val="ru-RU"/>
        </w:rPr>
        <w:t>аксонами</w:t>
      </w:r>
      <w:r>
        <w:rPr>
          <w:rFonts w:ascii="PT Sans" w:hAnsi="PT Sans"/>
          <w:color w:val="000000"/>
          <w:sz w:val="21"/>
          <w:szCs w:val="21"/>
          <w:lang w:val="ru-RU"/>
        </w:rPr>
        <w:t>. Нервная клетка имеет только один аксон, который заканчивается концевым аппаратом на другом нейроне или мышце, железе и др. Второй вид отростков называется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u w:val="single"/>
          <w:lang w:val="ru-RU"/>
        </w:rPr>
        <w:t>дендритами</w:t>
      </w:r>
      <w:r>
        <w:rPr>
          <w:rFonts w:ascii="PT Sans" w:hAnsi="PT Sans"/>
          <w:color w:val="000000"/>
          <w:sz w:val="21"/>
          <w:szCs w:val="21"/>
          <w:lang w:val="ru-RU"/>
        </w:rPr>
        <w:t>, потому что они древовидно ветвятся. Их количество у разных нейронов различно.</w:t>
      </w:r>
    </w:p>
    <w:p w14:paraId="54D4E17A" w14:textId="77777777" w:rsidR="00D96668" w:rsidRDefault="00000000">
      <w:pPr>
        <w:pStyle w:val="a3"/>
        <w:shd w:val="clear" w:color="auto" w:fill="FFFFFF"/>
        <w:spacing w:before="0" w:after="150"/>
        <w:rPr>
          <w:rFonts w:ascii="PT Sans" w:hAnsi="PT Sans"/>
          <w:color w:val="000000"/>
          <w:sz w:val="21"/>
          <w:szCs w:val="21"/>
          <w:lang w:val="ru-RU"/>
        </w:rPr>
      </w:pPr>
      <w:r>
        <w:rPr>
          <w:rFonts w:ascii="PT Sans" w:hAnsi="PT Sans"/>
          <w:color w:val="000000"/>
          <w:sz w:val="21"/>
          <w:szCs w:val="21"/>
          <w:lang w:val="ru-RU"/>
        </w:rPr>
        <w:t>Отростки нервных клеток проводят нервный импульс из одной части тела человека в другую, длина их колеблется от нескольких микрон до 1-1,5 м.</w:t>
      </w:r>
    </w:p>
    <w:p w14:paraId="05DADABE" w14:textId="77777777" w:rsidR="00D96668" w:rsidRDefault="00000000">
      <w:pPr>
        <w:pStyle w:val="a3"/>
        <w:shd w:val="clear" w:color="auto" w:fill="FFFFFF"/>
        <w:spacing w:before="0" w:after="150"/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Виды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нейронов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(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по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функции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>):</w:t>
      </w:r>
    </w:p>
    <w:p w14:paraId="38066133" w14:textId="77777777" w:rsidR="00D96668" w:rsidRDefault="00000000">
      <w:pPr>
        <w:pStyle w:val="a3"/>
        <w:numPr>
          <w:ilvl w:val="0"/>
          <w:numId w:val="4"/>
        </w:numPr>
        <w:shd w:val="clear" w:color="auto" w:fill="FFFFFF"/>
        <w:spacing w:before="0" w:after="150"/>
      </w:pPr>
      <w:r>
        <w:rPr>
          <w:rFonts w:ascii="PT Sans" w:hAnsi="PT Sans"/>
          <w:i/>
          <w:iCs/>
          <w:color w:val="000000"/>
          <w:sz w:val="21"/>
          <w:szCs w:val="21"/>
          <w:u w:val="single"/>
          <w:lang w:val="ru-RU"/>
        </w:rPr>
        <w:t>афферентные</w:t>
      </w:r>
      <w:r>
        <w:rPr>
          <w:rFonts w:ascii="PT Sans" w:hAnsi="PT Sans"/>
          <w:i/>
          <w:iCs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(чувствительные, рецепторные) нейроны – несут импульс от чувствительных органов к рефлекторному центру.</w:t>
      </w:r>
    </w:p>
    <w:p w14:paraId="67CBA184" w14:textId="77777777" w:rsidR="00D96668" w:rsidRDefault="00000000">
      <w:pPr>
        <w:pStyle w:val="a3"/>
        <w:shd w:val="clear" w:color="auto" w:fill="FFFFFF"/>
        <w:spacing w:before="0" w:after="150"/>
      </w:pPr>
      <w:proofErr w:type="spellStart"/>
      <w:r>
        <w:rPr>
          <w:rFonts w:ascii="PT Sans" w:hAnsi="PT Sans"/>
          <w:color w:val="000000"/>
          <w:sz w:val="21"/>
          <w:szCs w:val="21"/>
        </w:rPr>
        <w:t>Имеют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окончание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– 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рецептор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14:paraId="0A002371" w14:textId="77777777" w:rsidR="00D96668" w:rsidRDefault="00000000">
      <w:pPr>
        <w:pStyle w:val="a3"/>
        <w:numPr>
          <w:ilvl w:val="0"/>
          <w:numId w:val="5"/>
        </w:numPr>
        <w:shd w:val="clear" w:color="auto" w:fill="FFFFFF"/>
        <w:spacing w:before="0" w:after="150"/>
      </w:pPr>
      <w:r>
        <w:rPr>
          <w:rFonts w:ascii="PT Sans" w:hAnsi="PT Sans"/>
          <w:i/>
          <w:iCs/>
          <w:color w:val="000000"/>
          <w:sz w:val="21"/>
          <w:szCs w:val="21"/>
          <w:u w:val="single"/>
          <w:lang w:val="ru-RU"/>
        </w:rPr>
        <w:t>вставочные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(промежуточные, контактные) нейроны – осуществляют связь между различными нейронами;</w:t>
      </w:r>
    </w:p>
    <w:p w14:paraId="425C5B66" w14:textId="77777777" w:rsidR="00D96668" w:rsidRDefault="00000000">
      <w:pPr>
        <w:pStyle w:val="a3"/>
        <w:numPr>
          <w:ilvl w:val="0"/>
          <w:numId w:val="5"/>
        </w:numPr>
        <w:shd w:val="clear" w:color="auto" w:fill="FFFFFF"/>
        <w:spacing w:before="0" w:after="150"/>
      </w:pPr>
      <w:r>
        <w:rPr>
          <w:rFonts w:ascii="PT Sans" w:hAnsi="PT Sans"/>
          <w:i/>
          <w:iCs/>
          <w:color w:val="000000"/>
          <w:sz w:val="21"/>
          <w:szCs w:val="21"/>
          <w:u w:val="single"/>
          <w:lang w:val="ru-RU"/>
        </w:rPr>
        <w:t>эфферентные</w:t>
      </w:r>
      <w:r>
        <w:rPr>
          <w:rFonts w:ascii="PT Sans" w:hAnsi="PT Sans"/>
          <w:i/>
          <w:iCs/>
          <w:color w:val="000000"/>
          <w:sz w:val="21"/>
          <w:szCs w:val="21"/>
          <w:u w:val="single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(двигательные, исполнительные) нейроны – передают импульс от ЦНС к рабочим органам.</w:t>
      </w:r>
    </w:p>
    <w:p w14:paraId="6C2B3E7B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color w:val="000000"/>
          <w:sz w:val="21"/>
          <w:szCs w:val="21"/>
          <w:lang w:val="ru-RU"/>
        </w:rPr>
        <w:t>Имеют окончание –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эффектор</w:t>
      </w:r>
      <w:r>
        <w:rPr>
          <w:rFonts w:ascii="PT Sans" w:hAnsi="PT Sans"/>
          <w:color w:val="000000"/>
          <w:sz w:val="21"/>
          <w:szCs w:val="21"/>
          <w:lang w:val="ru-RU"/>
        </w:rPr>
        <w:t>.</w:t>
      </w:r>
    </w:p>
    <w:p w14:paraId="5208DA23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Нервными волокнами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называются отростки нервных клеток (осевые цилиндры), покрытые оболочками.</w:t>
      </w:r>
    </w:p>
    <w:p w14:paraId="38A54875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color w:val="000000"/>
          <w:sz w:val="21"/>
          <w:szCs w:val="21"/>
          <w:lang w:val="ru-RU"/>
        </w:rPr>
        <w:t>Пучки нервных волокон, покрытые соединительнотканной оболочкой, образуют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нервные стволы</w:t>
      </w:r>
      <w:r>
        <w:rPr>
          <w:rFonts w:ascii="PT Sans" w:hAnsi="PT Sans"/>
          <w:color w:val="000000"/>
          <w:sz w:val="21"/>
          <w:szCs w:val="21"/>
          <w:lang w:val="ru-RU"/>
        </w:rPr>
        <w:t>, или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нервы</w:t>
      </w:r>
      <w:r>
        <w:rPr>
          <w:rFonts w:ascii="PT Sans" w:hAnsi="PT Sans"/>
          <w:color w:val="000000"/>
          <w:sz w:val="21"/>
          <w:szCs w:val="21"/>
          <w:lang w:val="ru-RU"/>
        </w:rPr>
        <w:t>. Соединительнотканная оболочка пронизана кровеносными и лимфатическими сосудами, которые питают нерв.</w:t>
      </w:r>
    </w:p>
    <w:p w14:paraId="37D97EE1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color w:val="000000"/>
          <w:sz w:val="21"/>
          <w:szCs w:val="21"/>
          <w:lang w:val="ru-RU"/>
        </w:rPr>
        <w:t>Нервные волокна, как и сама нервная и мышечная ткань, обладают следующими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  <w:lang w:val="ru-RU"/>
        </w:rPr>
        <w:t>физиологическими свойствами:</w:t>
      </w:r>
    </w:p>
    <w:p w14:paraId="2DE5576E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Возбудимость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– способность нервного волокна отвечать на действие раздражителя изменением физиологических свойств и возникновением возбуждения.</w:t>
      </w:r>
    </w:p>
    <w:p w14:paraId="5257DAB2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Проводимость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– способность волокна проводить возбуждение.</w:t>
      </w:r>
    </w:p>
    <w:p w14:paraId="0F6DC04D" w14:textId="77777777" w:rsidR="00D96668" w:rsidRDefault="00000000">
      <w:pPr>
        <w:pStyle w:val="a3"/>
        <w:shd w:val="clear" w:color="auto" w:fill="FFFFFF"/>
        <w:spacing w:before="0" w:after="150"/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Рефрактерность</w:t>
      </w:r>
      <w:proofErr w:type="spellEnd"/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– временное снижение возбудимость ткани, возникающее поле её возбуждения. Она может быть абсолютной , когда наблюдается полное снижение возбудимости ткани, наступающее сразу после её возбуждения, и относительной, когда через некоторое время возбудимость начинает восстанавливаться.</w:t>
      </w:r>
    </w:p>
    <w:p w14:paraId="0076F117" w14:textId="77777777" w:rsidR="00D96668" w:rsidRDefault="00000000">
      <w:pPr>
        <w:pStyle w:val="a3"/>
        <w:shd w:val="clear" w:color="auto" w:fill="FFFFFF"/>
        <w:spacing w:before="0" w:after="150"/>
      </w:pP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Лабильность,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или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  <w:lang w:val="ru-RU"/>
        </w:rPr>
        <w:t>функциональная подвижность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  <w:lang w:val="ru-RU"/>
        </w:rPr>
        <w:t>– способность живой ткани возбуждаться в единицу времени определённое число раз.</w:t>
      </w:r>
    </w:p>
    <w:p w14:paraId="6E0BABC9" w14:textId="77777777" w:rsidR="00D96668" w:rsidRDefault="00D96668">
      <w:pPr>
        <w:rPr>
          <w:lang w:val="ru-RU"/>
        </w:rPr>
      </w:pPr>
    </w:p>
    <w:sectPr w:rsidR="00D9666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4595" w14:textId="77777777" w:rsidR="007223E0" w:rsidRDefault="007223E0">
      <w:pPr>
        <w:spacing w:after="0" w:line="240" w:lineRule="auto"/>
      </w:pPr>
      <w:r>
        <w:separator/>
      </w:r>
    </w:p>
  </w:endnote>
  <w:endnote w:type="continuationSeparator" w:id="0">
    <w:p w14:paraId="68BE2DE7" w14:textId="77777777" w:rsidR="007223E0" w:rsidRDefault="0072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9E3F" w14:textId="77777777" w:rsidR="007223E0" w:rsidRDefault="007223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C96659" w14:textId="77777777" w:rsidR="007223E0" w:rsidRDefault="0072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422"/>
    <w:multiLevelType w:val="multilevel"/>
    <w:tmpl w:val="100874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B9B7963"/>
    <w:multiLevelType w:val="multilevel"/>
    <w:tmpl w:val="530ED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DC85055"/>
    <w:multiLevelType w:val="multilevel"/>
    <w:tmpl w:val="2A985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22E2536"/>
    <w:multiLevelType w:val="multilevel"/>
    <w:tmpl w:val="A2309D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53922C0"/>
    <w:multiLevelType w:val="multilevel"/>
    <w:tmpl w:val="959CF4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428228525">
    <w:abstractNumId w:val="1"/>
  </w:num>
  <w:num w:numId="2" w16cid:durableId="676157062">
    <w:abstractNumId w:val="2"/>
  </w:num>
  <w:num w:numId="3" w16cid:durableId="1841192197">
    <w:abstractNumId w:val="4"/>
  </w:num>
  <w:num w:numId="4" w16cid:durableId="1961106083">
    <w:abstractNumId w:val="3"/>
  </w:num>
  <w:num w:numId="5" w16cid:durableId="167426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6668"/>
    <w:rsid w:val="007223E0"/>
    <w:rsid w:val="00A15CD8"/>
    <w:rsid w:val="00D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369A"/>
  <w15:docId w15:val="{B8B23FFD-3921-4056-9D98-F4EE36B5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2308</Words>
  <Characters>13159</Characters>
  <Application>Microsoft Office Word</Application>
  <DocSecurity>0</DocSecurity>
  <Lines>109</Lines>
  <Paragraphs>30</Paragraphs>
  <ScaleCrop>false</ScaleCrop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 Radnaev</dc:creator>
  <dc:description/>
  <cp:lastModifiedBy>Rolan Radnaev</cp:lastModifiedBy>
  <cp:revision>2</cp:revision>
  <dcterms:created xsi:type="dcterms:W3CDTF">2023-11-02T16:13:00Z</dcterms:created>
  <dcterms:modified xsi:type="dcterms:W3CDTF">2023-11-02T16:13:00Z</dcterms:modified>
</cp:coreProperties>
</file>